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E51C9" w14:textId="77777777" w:rsidR="00F115ED" w:rsidRDefault="00F115ED" w:rsidP="00F115ED">
      <w:pPr>
        <w:shd w:val="clear" w:color="auto" w:fill="FFFFFF"/>
        <w:textAlignment w:val="baseline"/>
        <w:rPr>
          <w:color w:val="000000" w:themeColor="text1"/>
        </w:rPr>
      </w:pPr>
    </w:p>
    <w:p w14:paraId="6BA448AC" w14:textId="77777777" w:rsidR="00F115ED" w:rsidRDefault="00F115ED" w:rsidP="00F115ED">
      <w:pPr>
        <w:jc w:val="center"/>
        <w:rPr>
          <w:sz w:val="28"/>
          <w:szCs w:val="28"/>
        </w:rPr>
      </w:pPr>
      <w:r>
        <w:rPr>
          <w:sz w:val="28"/>
          <w:szCs w:val="28"/>
        </w:rPr>
        <w:t xml:space="preserve">III. </w:t>
      </w:r>
      <w:r w:rsidRPr="00F04891">
        <w:rPr>
          <w:sz w:val="28"/>
          <w:szCs w:val="28"/>
        </w:rPr>
        <w:t>The God Who Can Be Trusted in the Darkness</w:t>
      </w:r>
    </w:p>
    <w:p w14:paraId="1884DCF8" w14:textId="77777777" w:rsidR="00F115ED" w:rsidRDefault="00F115ED" w:rsidP="00F115ED">
      <w:pPr>
        <w:jc w:val="center"/>
        <w:rPr>
          <w:sz w:val="28"/>
          <w:szCs w:val="28"/>
        </w:rPr>
      </w:pPr>
      <w:r>
        <w:rPr>
          <w:sz w:val="28"/>
          <w:szCs w:val="28"/>
        </w:rPr>
        <w:t>Psalms 39 &amp; 137</w:t>
      </w:r>
    </w:p>
    <w:p w14:paraId="3C1DD64F" w14:textId="77777777" w:rsidR="00F115ED" w:rsidRPr="00F04891" w:rsidRDefault="00F115ED" w:rsidP="00F115ED">
      <w:pPr>
        <w:rPr>
          <w:b/>
          <w:bCs/>
          <w:sz w:val="28"/>
          <w:szCs w:val="28"/>
        </w:rPr>
      </w:pPr>
      <w:r w:rsidRPr="00F04891">
        <w:rPr>
          <w:b/>
          <w:bCs/>
          <w:sz w:val="28"/>
          <w:szCs w:val="28"/>
        </w:rPr>
        <w:t>I. Singing the Blues (Psalm 39)</w:t>
      </w:r>
    </w:p>
    <w:p w14:paraId="5FB361B9" w14:textId="77777777" w:rsidR="00F115ED" w:rsidRPr="00F04891" w:rsidRDefault="00F115ED" w:rsidP="00F115ED">
      <w:pPr>
        <w:rPr>
          <w:bCs/>
        </w:rPr>
      </w:pPr>
      <w:r w:rsidRPr="00F04891">
        <w:rPr>
          <w:bCs/>
        </w:rPr>
        <w:t>A. The Failed Attempt at Silence (1-3)</w:t>
      </w:r>
    </w:p>
    <w:p w14:paraId="7FB8EBEA" w14:textId="77777777" w:rsidR="00F115ED" w:rsidRPr="00F04891" w:rsidRDefault="00F115ED" w:rsidP="00F115ED">
      <w:pPr>
        <w:rPr>
          <w:bCs/>
        </w:rPr>
      </w:pPr>
      <w:r w:rsidRPr="00F04891">
        <w:rPr>
          <w:bCs/>
        </w:rPr>
        <w:t>B. The Fleeting Nature of Life (4-6)</w:t>
      </w:r>
    </w:p>
    <w:p w14:paraId="743F7DEB" w14:textId="77777777" w:rsidR="00F115ED" w:rsidRPr="00BB13E4" w:rsidRDefault="00F115ED" w:rsidP="00F115ED">
      <w:r w:rsidRPr="00F04891">
        <w:t xml:space="preserve">C. The </w:t>
      </w:r>
      <w:r>
        <w:t>Fundamental</w:t>
      </w:r>
      <w:r w:rsidRPr="00F04891">
        <w:t xml:space="preserve"> Realization (7-11)</w:t>
      </w:r>
    </w:p>
    <w:p w14:paraId="42CEA1C6" w14:textId="77777777" w:rsidR="00F115ED" w:rsidRPr="00F04891" w:rsidRDefault="00F115ED" w:rsidP="00F115ED">
      <w:pPr>
        <w:rPr>
          <w:bCs/>
        </w:rPr>
      </w:pPr>
      <w:r w:rsidRPr="00F04891">
        <w:rPr>
          <w:bCs/>
        </w:rPr>
        <w:t xml:space="preserve">D. The </w:t>
      </w:r>
      <w:r>
        <w:rPr>
          <w:bCs/>
        </w:rPr>
        <w:t>Frightful</w:t>
      </w:r>
      <w:r w:rsidRPr="00F04891">
        <w:rPr>
          <w:bCs/>
        </w:rPr>
        <w:t xml:space="preserve"> </w:t>
      </w:r>
      <w:r>
        <w:rPr>
          <w:bCs/>
        </w:rPr>
        <w:t>Request</w:t>
      </w:r>
      <w:r w:rsidRPr="00F04891">
        <w:rPr>
          <w:bCs/>
        </w:rPr>
        <w:t xml:space="preserve"> (12-13)</w:t>
      </w:r>
    </w:p>
    <w:p w14:paraId="0C20F715" w14:textId="77777777" w:rsidR="00F115ED" w:rsidRDefault="00F115ED" w:rsidP="00F115ED"/>
    <w:p w14:paraId="67B3A569" w14:textId="77777777" w:rsidR="00F115ED" w:rsidRPr="00F96853" w:rsidRDefault="00F115ED" w:rsidP="00F115ED">
      <w:pPr>
        <w:rPr>
          <w:sz w:val="28"/>
          <w:szCs w:val="28"/>
        </w:rPr>
      </w:pPr>
      <w:r w:rsidRPr="00F96853">
        <w:rPr>
          <w:b/>
          <w:bCs/>
          <w:sz w:val="28"/>
          <w:szCs w:val="28"/>
        </w:rPr>
        <w:t>II.</w:t>
      </w:r>
      <w:r w:rsidRPr="00F96853">
        <w:rPr>
          <w:sz w:val="28"/>
          <w:szCs w:val="28"/>
        </w:rPr>
        <w:t xml:space="preserve"> </w:t>
      </w:r>
      <w:r w:rsidRPr="00F96853">
        <w:rPr>
          <w:b/>
          <w:bCs/>
          <w:sz w:val="28"/>
          <w:szCs w:val="28"/>
        </w:rPr>
        <w:t>So Blue You Can't Sing (Psalm 137)</w:t>
      </w:r>
    </w:p>
    <w:p w14:paraId="71DDA39A" w14:textId="77777777" w:rsidR="00F115ED" w:rsidRPr="00F04891" w:rsidRDefault="00F115ED" w:rsidP="00F115ED">
      <w:pPr>
        <w:pStyle w:val="NormalWeb"/>
        <w:shd w:val="clear" w:color="auto" w:fill="FFFFFF"/>
        <w:spacing w:before="0" w:beforeAutospacing="0" w:after="0"/>
        <w:rPr>
          <w:rFonts w:ascii="Cambria" w:eastAsia="Times New Roman" w:hAnsi="Cambria"/>
          <w:sz w:val="24"/>
          <w:szCs w:val="24"/>
          <w:lang w:eastAsia="zh-CN"/>
        </w:rPr>
      </w:pPr>
      <w:r w:rsidRPr="00F04891">
        <w:rPr>
          <w:rFonts w:ascii="Cambria" w:hAnsi="Cambria"/>
          <w:color w:val="000000" w:themeColor="text1"/>
          <w:sz w:val="24"/>
          <w:szCs w:val="24"/>
        </w:rPr>
        <w:t xml:space="preserve">Psalm 137 is placed in the mouths of Jewish captives, led naked and in chains towards Babylon after the sack of Jerusalem in 586 BC. </w:t>
      </w:r>
    </w:p>
    <w:p w14:paraId="5EDA51D1" w14:textId="77777777" w:rsidR="00F115ED" w:rsidRPr="00F04891" w:rsidRDefault="00F115ED" w:rsidP="00F115ED">
      <w:r>
        <w:t>A</w:t>
      </w:r>
      <w:r w:rsidRPr="00F04891">
        <w:t>. Dislocated and Humiliated (1-3)</w:t>
      </w:r>
    </w:p>
    <w:p w14:paraId="788196F7" w14:textId="77777777" w:rsidR="00F115ED" w:rsidRPr="00F04891" w:rsidRDefault="00F115ED" w:rsidP="00F115ED">
      <w:pPr>
        <w:rPr>
          <w:rFonts w:eastAsia="Times New Roman"/>
          <w:color w:val="000000" w:themeColor="text1"/>
        </w:rPr>
      </w:pPr>
      <w:r>
        <w:t>B. Longing for Home (4-6)</w:t>
      </w:r>
    </w:p>
    <w:p w14:paraId="1E896BFB" w14:textId="77777777" w:rsidR="00F115ED" w:rsidRPr="00943D35" w:rsidRDefault="00F115ED" w:rsidP="00F115ED">
      <w:r>
        <w:t>C. Praying for Revenge (7-9)</w:t>
      </w:r>
    </w:p>
    <w:p w14:paraId="1900458B" w14:textId="77777777" w:rsidR="00F115ED" w:rsidRPr="00943D35" w:rsidRDefault="00F115ED" w:rsidP="00F115ED">
      <w:r>
        <w:t>This is an example of an</w:t>
      </w:r>
      <w:r w:rsidRPr="00943D35">
        <w:t xml:space="preserve"> imprecatory psalm</w:t>
      </w:r>
      <w:r>
        <w:t xml:space="preserve">. Prayers that ask for revenge. Why would these </w:t>
      </w:r>
      <w:proofErr w:type="gramStart"/>
      <w:r>
        <w:t>calls</w:t>
      </w:r>
      <w:proofErr w:type="gramEnd"/>
      <w:r>
        <w:t xml:space="preserve"> for vengeance be preserved in God's Word? When you are so wounded, distressed, and, humiliated that all you can think about is revenge, what are we to do? Perhaps these psalms help us recover a way of praying when praise and thanksgiving are far, far from us.</w:t>
      </w:r>
    </w:p>
    <w:p w14:paraId="55693D4B" w14:textId="77777777" w:rsidR="00945C57" w:rsidRDefault="00945C57"/>
    <w:sectPr w:rsidR="00945C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ED"/>
    <w:rsid w:val="00945C57"/>
    <w:rsid w:val="00F11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3225AF"/>
  <w15:chartTrackingRefBased/>
  <w15:docId w15:val="{53A35017-810D-B743-9434-0BFDD7C5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5ED"/>
    <w:rPr>
      <w:rFonts w:ascii="Cambria" w:eastAsiaTheme="minorEastAsia" w:hAnsi="Cambr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15ED"/>
    <w:pPr>
      <w:spacing w:before="100" w:beforeAutospacing="1" w:after="115"/>
    </w:pPr>
    <w:rPr>
      <w:rFonts w:ascii="Times"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Hardin</dc:creator>
  <cp:keywords/>
  <dc:description/>
  <cp:lastModifiedBy>Rick Hardin</cp:lastModifiedBy>
  <cp:revision>1</cp:revision>
  <dcterms:created xsi:type="dcterms:W3CDTF">2022-01-12T21:06:00Z</dcterms:created>
  <dcterms:modified xsi:type="dcterms:W3CDTF">2022-01-12T21:07:00Z</dcterms:modified>
</cp:coreProperties>
</file>